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4B" w:rsidRDefault="00B84C4B" w:rsidP="009D0D8C">
      <w:pPr>
        <w:ind w:firstLine="709"/>
        <w:jc w:val="both"/>
        <w:rPr>
          <w:rFonts w:ascii="Times New Roman" w:hAnsi="Times New Roman" w:cs="Times New Roman"/>
          <w:sz w:val="28"/>
          <w:szCs w:val="28"/>
        </w:rPr>
      </w:pPr>
      <w:r>
        <w:rPr>
          <w:rFonts w:ascii="Times New Roman" w:hAnsi="Times New Roman" w:cs="Times New Roman"/>
          <w:sz w:val="28"/>
          <w:szCs w:val="28"/>
        </w:rPr>
        <w:t>22 марта территориальная избирательная комиссия по Москаленскому району провела совещание с участием председателей и секретарей участковых комиссий и организаторов выборов. Главной темой стали вопросы подготовки, организации общероссийского голосования по вопросу одобрения изменений в Конституцию Российской Федерации на территории Москаленского муниципального района.</w:t>
      </w:r>
    </w:p>
    <w:p w:rsidR="0048532E" w:rsidRDefault="00B84C4B" w:rsidP="009D0D8C">
      <w:pPr>
        <w:ind w:firstLine="709"/>
        <w:jc w:val="both"/>
        <w:rPr>
          <w:rFonts w:ascii="Times New Roman" w:hAnsi="Times New Roman" w:cs="Times New Roman"/>
          <w:sz w:val="28"/>
          <w:szCs w:val="28"/>
        </w:rPr>
      </w:pPr>
      <w:r>
        <w:rPr>
          <w:rFonts w:ascii="Times New Roman" w:hAnsi="Times New Roman" w:cs="Times New Roman"/>
          <w:sz w:val="28"/>
          <w:szCs w:val="28"/>
        </w:rPr>
        <w:t>Открыла семинар председатель территориальной избирательной комиссии по Москаленскому району Омской области Коровушкина Ирина Владимировна. В своем выступлении она обозначила первоочередные задачи системы участковых комиссий района в ближайшее время.</w:t>
      </w:r>
    </w:p>
    <w:p w:rsidR="00B84C4B" w:rsidRPr="00C043C4" w:rsidRDefault="00B84C4B" w:rsidP="009D0D8C">
      <w:pPr>
        <w:ind w:firstLine="709"/>
        <w:jc w:val="both"/>
        <w:rPr>
          <w:rFonts w:ascii="Times New Roman" w:hAnsi="Times New Roman" w:cs="Times New Roman"/>
          <w:sz w:val="28"/>
          <w:szCs w:val="28"/>
        </w:rPr>
      </w:pPr>
      <w:r>
        <w:rPr>
          <w:rFonts w:ascii="Times New Roman" w:hAnsi="Times New Roman" w:cs="Times New Roman"/>
          <w:sz w:val="28"/>
          <w:szCs w:val="28"/>
        </w:rPr>
        <w:t>В рамках совещания были подняты вопросы, касающиеся организации работы корпуса добровольцев «Волонтеры Конституции», основных форм голосования, порядка голосования по месту нахождения при проведении общероссийского голосования на территории Москаленского муниципального района, режим работы членов участковых комиссий (адресный обход, пункты приема заявлений).</w:t>
      </w:r>
    </w:p>
    <w:sectPr w:rsidR="00B84C4B" w:rsidRPr="00C043C4" w:rsidSect="00FA02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043C4"/>
    <w:rsid w:val="0048532E"/>
    <w:rsid w:val="0049214A"/>
    <w:rsid w:val="0096139D"/>
    <w:rsid w:val="009D0D8C"/>
    <w:rsid w:val="00B84C4B"/>
    <w:rsid w:val="00C043C4"/>
    <w:rsid w:val="00C27FE8"/>
    <w:rsid w:val="00D06722"/>
    <w:rsid w:val="00ED0709"/>
    <w:rsid w:val="00FA02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2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146</Words>
  <Characters>835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3</cp:revision>
  <dcterms:created xsi:type="dcterms:W3CDTF">2020-03-21T10:01:00Z</dcterms:created>
  <dcterms:modified xsi:type="dcterms:W3CDTF">2020-03-21T10:11:00Z</dcterms:modified>
</cp:coreProperties>
</file>